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RÉPLICA À CONTESTAÇÃO TRABALHISTA</w:t>
      </w:r>
    </w:p>
    <w:p/>
    <w:p>
      <w:r>
        <w:rPr>
          <w:b w:val="0"/>
          <w:sz w:val="20"/>
        </w:rPr>
        <w:t>EXCELENTÍSSIMO(A) SENHOR(A) DOUTOR(A) JUIZ(A) DA ___ VARA DO TRABALHO DE 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RECLAMADA: ____________________________________________________________</w:t>
      </w:r>
    </w:p>
    <w:p/>
    <w:p>
      <w:r>
        <w:rPr>
          <w:b/>
          <w:sz w:val="22"/>
        </w:rPr>
        <w:t>I – DA SÍNTESE DA CONTESTAÇÃO</w:t>
      </w:r>
    </w:p>
    <w:p/>
    <w:p>
      <w:r>
        <w:rPr>
          <w:b w:val="0"/>
          <w:sz w:val="20"/>
        </w:rPr>
        <w:t>A Reclamada apresenta contestação buscando afastar suas responsabilidades, alegando fatos e fundamentos jurídicos que não correspondem à realidade dos autos, os quais serão devidamente impugnados nesta réplica.</w:t>
      </w:r>
    </w:p>
    <w:p/>
    <w:p>
      <w:r>
        <w:rPr>
          <w:b/>
          <w:sz w:val="22"/>
        </w:rPr>
        <w:t>II – DAS IMPUGNAÇÕES ESPECÍFICAS</w:t>
      </w:r>
    </w:p>
    <w:p/>
    <w:p>
      <w:r>
        <w:rPr>
          <w:b w:val="0"/>
          <w:sz w:val="20"/>
        </w:rPr>
        <w:t>1. DAS ALEGAÇÕES SOBRE A JORNADA DE TRABALHO</w:t>
      </w:r>
    </w:p>
    <w:p/>
    <w:p>
      <w:r>
        <w:rPr>
          <w:b w:val="0"/>
          <w:sz w:val="20"/>
        </w:rPr>
        <w:t>A Reclamada alega que a jornada cumprida pelo Reclamante não ultrapassava o limite legal, contudo, restam demonstradas provas robustas de que o Reclamante laborava em jornada extraordinária habitual, sem a devida contraprestação, conforme documentos anexados e testemunhas arroladas.</w:t>
      </w:r>
    </w:p>
    <w:p/>
    <w:p>
      <w:r>
        <w:rPr>
          <w:b w:val="0"/>
          <w:sz w:val="20"/>
        </w:rPr>
        <w:t>2. DO ADICIONAL DE INSALUBRIDADE/ PERICULOSIDADE</w:t>
      </w:r>
    </w:p>
    <w:p/>
    <w:p>
      <w:r>
        <w:rPr>
          <w:b w:val="0"/>
          <w:sz w:val="20"/>
        </w:rPr>
        <w:t>Impugna-se a negativa do adicional, pois restou comprovado que o Reclamante laborou em condições insalubres/periculosas, conforme laudo pericial e demais provas constantes nos autos.</w:t>
      </w:r>
    </w:p>
    <w:p/>
    <w:p>
      <w:r>
        <w:rPr>
          <w:b w:val="0"/>
          <w:sz w:val="20"/>
        </w:rPr>
        <w:t>3. DO FGTS E MULTAS LEGAIS</w:t>
      </w:r>
    </w:p>
    <w:p/>
    <w:p>
      <w:r>
        <w:rPr>
          <w:b w:val="0"/>
          <w:sz w:val="20"/>
        </w:rPr>
        <w:t>A Reclamada não efetuou corretamente os depósitos do FGTS durante todo o contrato de trabalho, motivo pelo qual requer-se a condenação ao pagamento dos valores devidos acrescidos das multas legais previstas nos artigos 18, § 1º da Lei 8.036/90 e 477 da CLT.</w:t>
      </w:r>
    </w:p>
    <w:p/>
    <w:p>
      <w:r>
        <w:rPr>
          <w:b w:val="0"/>
          <w:sz w:val="20"/>
        </w:rPr>
        <w:t>4. DAS VERBAS RESCISÓRIAS</w:t>
      </w:r>
    </w:p>
    <w:p/>
    <w:p>
      <w:r>
        <w:rPr>
          <w:b w:val="0"/>
          <w:sz w:val="20"/>
        </w:rPr>
        <w:t>Requer-se a revisão das verbas rescisórias, visto que foram pagas de forma incorreta e/ou parcial, incluindo-se aviso prévio, 13º salário proporcional, férias vencidas e proporcionais acrescidas de 1/3, horas extras, adicional noturno e demais parcelas decorrentes do contrato de trabalho.</w:t>
      </w:r>
    </w:p>
    <w:p/>
    <w:p>
      <w:r>
        <w:rPr>
          <w:b w:val="0"/>
          <w:sz w:val="20"/>
        </w:rPr>
        <w:t>5. DOS HONORÁRIOS ADVOCATÍCIOS</w:t>
      </w:r>
    </w:p>
    <w:p/>
    <w:p>
      <w:r>
        <w:rPr>
          <w:b w:val="0"/>
          <w:sz w:val="20"/>
        </w:rPr>
        <w:t>Diante da sucumbência parcial da Reclamada, requer-se a condenação ao pagamento dos honorários advocatícios, nos termos do artigo 791-A da CLT.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/>
          <w:sz w:val="20"/>
        </w:rPr>
        <w:t>a) O recebimento desta réplica, com o acolhimento das impugnações aqui apresentadas;</w:t>
      </w:r>
    </w:p>
    <w:p>
      <w:r>
        <w:rPr>
          <w:b/>
          <w:sz w:val="20"/>
        </w:rPr>
        <w:t>b) A procedência dos pedidos iniciais, com a total condenação da Reclamada ao pagamento das verbas trabalhistas pleiteadas;</w:t>
      </w:r>
    </w:p>
    <w:p>
      <w:r>
        <w:rPr>
          <w:b/>
          <w:sz w:val="20"/>
        </w:rPr>
        <w:t>c) A condenação da Reclamada ao pagamento dos honorários advocatícios sucumbenciais;</w:t>
      </w:r>
    </w:p>
    <w:p>
      <w:r>
        <w:rPr>
          <w:b/>
          <w:sz w:val="20"/>
        </w:rPr>
        <w:t>d) A produção de todas as provas em direito admitidas, em especial documental, testemunhal e pericial;</w:t>
      </w:r>
    </w:p>
    <w:p>
      <w:r>
        <w:rPr>
          <w:b/>
          <w:sz w:val="20"/>
        </w:rPr>
        <w:t>e) A concessão dos benefícios da justiça gratuita, caso ainda não concedidos;</w:t>
      </w:r>
    </w:p>
    <w:p>
      <w:r>
        <w:rPr>
          <w:b/>
          <w:sz w:val="20"/>
        </w:rPr>
        <w:t>f) A intimação da Reclamada para que se manifeste sobre documentos juntados nesta réplica.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https://adv-documentos.com/replica-a-contestacao-trabalhista/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replica-a-contestacao-trabalhist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