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RECURSO ESPECIAL EM AGRAVO DE INSTRUMENTO</w:t>
      </w:r>
    </w:p>
    <w:p/>
    <w:p/>
    <w:p>
      <w:r>
        <w:rPr>
          <w:b w:val="0"/>
          <w:sz w:val="20"/>
        </w:rPr>
        <w:t>EXCELENTÍSSIMO SENHOR MINISTRO PRESIDENTE DO SUPERIOR TRIBUNAL DE JUSTIÇA</w:t>
      </w:r>
    </w:p>
    <w:p/>
    <w:p>
      <w:r>
        <w:rPr>
          <w:b w:val="0"/>
          <w:sz w:val="20"/>
        </w:rPr>
        <w:t>AGRAVANTE: ____________________________________________</w:t>
      </w:r>
    </w:p>
    <w:p>
      <w:r>
        <w:rPr>
          <w:b w:val="0"/>
          <w:sz w:val="20"/>
        </w:rPr>
        <w:t>ADVOGADO: _____________________________________________</w:t>
      </w:r>
    </w:p>
    <w:p>
      <w:r>
        <w:rPr>
          <w:b/>
          <w:sz w:val="22"/>
        </w:rPr>
        <w:t>OAB/UF: ___________________</w:t>
      </w:r>
    </w:p>
    <w:p/>
    <w:p>
      <w:r>
        <w:rPr>
          <w:b w:val="0"/>
          <w:sz w:val="20"/>
        </w:rPr>
        <w:t>AGRAVADO: _____________________________________________</w:t>
      </w:r>
    </w:p>
    <w:p/>
    <w:p>
      <w:r>
        <w:rPr>
          <w:b w:val="0"/>
          <w:sz w:val="20"/>
        </w:rPr>
        <w:t>PROCESSO ORIGINÁRIO Nº: __________________________________</w:t>
      </w:r>
    </w:p>
    <w:p>
      <w:r>
        <w:rPr>
          <w:b w:val="0"/>
          <w:sz w:val="20"/>
        </w:rPr>
        <w:t>PROCESSO NO TRIBUNAL DE ORIGEM Nº: _____________________</w:t>
      </w:r>
    </w:p>
    <w:p/>
    <w:p>
      <w:r>
        <w:rPr>
          <w:b/>
          <w:sz w:val="22"/>
        </w:rPr>
        <w:t>COLENDA TURMA,</w:t>
      </w:r>
    </w:p>
    <w:p/>
    <w:p>
      <w:r>
        <w:rPr>
          <w:b w:val="0"/>
          <w:sz w:val="20"/>
        </w:rPr>
        <w:t>O AGRAVANTE, nos autos do processo em epígrafe, em que contende com o AGRAVADO, vem, respeitosamente, por seu advogado signatário, interpor o presente</w:t>
      </w:r>
    </w:p>
    <w:p/>
    <w:p>
      <w:r>
        <w:rPr>
          <w:b/>
          <w:sz w:val="22"/>
        </w:rPr>
        <w:t>RECURSO ESPECIAL</w:t>
      </w:r>
    </w:p>
    <w:p>
      <w:r>
        <w:rPr>
          <w:b w:val="0"/>
          <w:sz w:val="20"/>
        </w:rPr>
        <w:t>com fundamento no artigo 105, inciso III, alíneas “a”, “b” e “c” da Constituição Federal, contra acórdão proferido pelo Tribunal de Justiça do Estado/Tribunal Regional Federal da ____ Região, pelas razões a seguir aduzidas.</w:t>
      </w:r>
    </w:p>
    <w:p/>
    <w:p>
      <w:r>
        <w:rPr>
          <w:b/>
          <w:sz w:val="22"/>
        </w:rPr>
        <w:t>I – BREVE SÍNTESE FÁTICA</w:t>
      </w:r>
    </w:p>
    <w:p/>
    <w:p>
      <w:r>
        <w:rPr>
          <w:b w:val="0"/>
          <w:sz w:val="20"/>
        </w:rPr>
        <w:t>O agravante ajuizou a demanda originária perante a ___ Vara ________, tendo como objeto ____________.</w:t>
      </w:r>
    </w:p>
    <w:p>
      <w:r>
        <w:rPr>
          <w:b w:val="0"/>
          <w:sz w:val="20"/>
        </w:rPr>
        <w:t>O Tribunal de origem proferiu acórdão que negou provimento ao recurso interposto, mantendo a decisão que entendeu por ____________.</w:t>
      </w:r>
    </w:p>
    <w:p/>
    <w:p>
      <w:r>
        <w:rPr>
          <w:b w:val="0"/>
          <w:sz w:val="20"/>
        </w:rPr>
        <w:t>II – DA TEMPORALIDADE E REGULARIDADE DO AGRAVO DE INSTRUMENTO</w:t>
      </w:r>
    </w:p>
    <w:p/>
    <w:p>
      <w:r>
        <w:rPr>
          <w:b w:val="0"/>
          <w:sz w:val="20"/>
        </w:rPr>
        <w:t>O presente recurso especial é tempestivo, pois interposto dentro do prazo legal previsto no artigo 1.003, §5º do Código de Processo Civil.</w:t>
      </w:r>
    </w:p>
    <w:p>
      <w:r>
        <w:rPr>
          <w:b w:val="0"/>
          <w:sz w:val="20"/>
        </w:rPr>
        <w:t>O presente agravo de instrumento preenche os requisitos legais para sua admissibilidade, conforme previsto no artigo 1.015 do CPC, tratando-se de decisão interlocutória suscetível de recurso especial.</w:t>
      </w:r>
    </w:p>
    <w:p/>
    <w:p>
      <w:r>
        <w:rPr>
          <w:b/>
          <w:sz w:val="22"/>
        </w:rPr>
        <w:t>III – DAS RAZÕES DO RECURSO ESPECIAL</w:t>
      </w:r>
    </w:p>
    <w:p/>
    <w:p>
      <w:r>
        <w:rPr>
          <w:b w:val="0"/>
          <w:sz w:val="20"/>
        </w:rPr>
        <w:t>O acórdão recorrido merece reforma, pois contrariou frontalmente a legislação federal e a jurisprudência consolidada do Superior Tribunal de Justiça, conforme se demonstra a seguir.</w:t>
      </w:r>
    </w:p>
    <w:p/>
    <w:p>
      <w:r>
        <w:rPr>
          <w:b w:val="0"/>
          <w:sz w:val="20"/>
        </w:rPr>
        <w:t>1. Violação ao artigo ____, inciso ____, do Código ________, em razão de ____________.</w:t>
      </w:r>
    </w:p>
    <w:p/>
    <w:p>
      <w:r>
        <w:rPr>
          <w:b/>
          <w:sz w:val="20"/>
        </w:rPr>
        <w:t>2. Divergência jurisprudencial com precedentes do Superior Tribunal de Justiça, conforme se observa nos seguintes julgados:</w:t>
      </w:r>
    </w:p>
    <w:p>
      <w:r>
        <w:rPr>
          <w:b/>
          <w:sz w:val="20"/>
        </w:rPr>
        <w:t xml:space="preserve">   - REsp nº __________, Rel. Min. __________, DJe __________;</w:t>
      </w:r>
    </w:p>
    <w:p>
      <w:r>
        <w:rPr>
          <w:b w:val="0"/>
          <w:sz w:val="20"/>
        </w:rPr>
        <w:t xml:space="preserve">   - REsp nº __________, Rel. Min. __________, DJe __________.</w:t>
      </w:r>
    </w:p>
    <w:p/>
    <w:p>
      <w:r>
        <w:rPr>
          <w:b w:val="0"/>
          <w:sz w:val="20"/>
        </w:rPr>
        <w:t>3. O acórdão recorrente afrontou o princípio da ____________, ao ____________.</w:t>
      </w:r>
    </w:p>
    <w:p/>
    <w:p>
      <w:r>
        <w:rPr>
          <w:b/>
          <w:sz w:val="22"/>
        </w:rPr>
        <w:t>IV – DO CABIMENTO DO RECURSO ESPECIAL</w:t>
      </w:r>
    </w:p>
    <w:p/>
    <w:p>
      <w:r>
        <w:rPr>
          <w:b w:val="0"/>
          <w:sz w:val="20"/>
        </w:rPr>
        <w:t>O recurso especial é cabível contra acórdão que contrariar tratado ou lei federal, negar-lhes vigência ou der-lhes interpretação divergente da que lhe haja atribuído outro tribunal, conforme dispõe o artigo 105, inciso III, da Constituição Federal.</w:t>
      </w:r>
    </w:p>
    <w:p/>
    <w:p>
      <w:r>
        <w:rPr>
          <w:b w:val="0"/>
          <w:sz w:val="20"/>
        </w:rPr>
        <w:t>No caso presente, restou evidente a violação das normas legais acima indicadas, o que legitima a interposição do presente recurso.</w:t>
      </w:r>
    </w:p>
    <w:p/>
    <w:p>
      <w:r>
        <w:rPr>
          <w:b/>
          <w:sz w:val="22"/>
        </w:rPr>
        <w:t>V – DO PEDIDO</w:t>
      </w:r>
    </w:p>
    <w:p/>
    <w:p>
      <w:r>
        <w:rPr>
          <w:b/>
          <w:sz w:val="20"/>
        </w:rPr>
        <w:t>Diante do exposto, requer-se:</w:t>
      </w:r>
    </w:p>
    <w:p/>
    <w:p>
      <w:r>
        <w:rPr>
          <w:b/>
          <w:sz w:val="20"/>
        </w:rPr>
        <w:t>a) O conhecimento e o provimento do presente Recurso Especial, para que seja reformado o acórdão recorrido, com a consequente aplicação da legislação federal de forma correta,</w:t>
      </w:r>
    </w:p>
    <w:p>
      <w:r>
        <w:rPr>
          <w:b/>
          <w:sz w:val="20"/>
        </w:rPr>
        <w:t xml:space="preserve">   reconhecendo-se que _______________________________________________________;</w:t>
      </w:r>
    </w:p>
    <w:p/>
    <w:p>
      <w:r>
        <w:rPr>
          <w:b/>
          <w:sz w:val="20"/>
        </w:rPr>
        <w:t>b) Caso não seja esse o entendimento, que o recurso seja recebido para fins de prequestionamento;</w:t>
      </w:r>
    </w:p>
    <w:p/>
    <w:p>
      <w:r>
        <w:rPr>
          <w:b/>
          <w:sz w:val="20"/>
        </w:rPr>
        <w:t>c) A intimação do agravado para apresentar contrarrazões, nos termos do artigo 1.023 do CPC;</w:t>
      </w:r>
    </w:p>
    <w:p/>
    <w:p>
      <w:r>
        <w:rPr>
          <w:b w:val="0"/>
          <w:sz w:val="20"/>
        </w:rPr>
        <w:t>d) A concessão de efeito suspensivo ou, subsidiariamente, efeito ativo ao presente recurso, conforme o caso e o entendimento jurisprudencial vigente.</w:t>
      </w:r>
    </w:p>
    <w:p/>
    <w:p>
      <w:r>
        <w:rPr>
          <w:b/>
          <w:sz w:val="22"/>
        </w:rPr>
        <w:t>VI – DAS PROVAS</w:t>
      </w:r>
    </w:p>
    <w:p/>
    <w:p>
      <w:r>
        <w:rPr>
          <w:b w:val="0"/>
          <w:sz w:val="20"/>
        </w:rPr>
        <w:t>Protesta provar o alegado por todos os meios de prova em direito admitidos, especialmente pela juntada de documentos, oitiva de testemunhas, perícia e demais necessárias.</w:t>
      </w:r>
    </w:p>
    <w:p/>
    <w:p>
      <w:r>
        <w:rPr>
          <w:b/>
          <w:sz w:val="20"/>
        </w:rPr>
        <w:t>Termos em que,</w:t>
      </w:r>
    </w:p>
    <w:p>
      <w:r>
        <w:rPr>
          <w:b w:val="0"/>
          <w:sz w:val="20"/>
        </w:rPr>
        <w:t>Pede deferimento.</w:t>
      </w:r>
    </w:p>
    <w:p/>
    <w:p>
      <w:r>
        <w:rPr>
          <w:b w:val="0"/>
          <w:sz w:val="20"/>
        </w:rPr>
        <w:t>Local, _____________________________</w:t>
      </w:r>
    </w:p>
    <w:p/>
    <w:p>
      <w:r>
        <w:rPr>
          <w:b w:val="0"/>
          <w:sz w:val="20"/>
        </w:rPr>
        <w:t>__________________________________________</w:t>
      </w:r>
    </w:p>
    <w:p>
      <w:r>
        <w:rPr>
          <w:b w:val="0"/>
          <w:sz w:val="20"/>
        </w:rPr>
        <w:t>Nome do Advogado</w:t>
      </w:r>
    </w:p>
    <w:p>
      <w:r>
        <w:rPr>
          <w:b w:val="0"/>
          <w:sz w:val="20"/>
        </w:rPr>
        <w:t>OAB/UF nº 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https://adv-documentos.com/recurso-especial-em-agravo-de-instrumento/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https://adv-documentos.com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adv-documentos.com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v-documentos.com/recurso-especial-em-agravo-de-instrumento/" TargetMode="External"/><Relationship Id="rId10" Type="http://schemas.openxmlformats.org/officeDocument/2006/relationships/hyperlink" Target="https://adv-document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