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GUARDA COMPARTILHADA</w:t>
      </w:r>
    </w:p>
    <w:p/>
    <w:p>
      <w:r>
        <w:rPr>
          <w:b w:val="0"/>
          <w:sz w:val="20"/>
        </w:rPr>
        <w:t>EXCELENTÍSSIMO(A) SENHOR(A) DOUTOR(A) JUIZ(A) DE DIREITO DA ___ VARA DE FAMÍLIA E SUCESSÕES DA COMARCA DE ___________________________</w:t>
      </w:r>
    </w:p>
    <w:p/>
    <w:p>
      <w:r>
        <w:rPr>
          <w:b w:val="0"/>
          <w:sz w:val="20"/>
        </w:rPr>
        <w:t>NOME COMPLETO DO(A) REQUERENTE: 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</w:t>
      </w:r>
    </w:p>
    <w:p>
      <w:r>
        <w:rPr>
          <w:b w:val="0"/>
          <w:sz w:val="20"/>
        </w:rPr>
        <w:t>RG Nº: __________________________ CPF Nº: ______________________________________</w:t>
      </w:r>
    </w:p>
    <w:p>
      <w:r>
        <w:rPr>
          <w:b w:val="0"/>
          <w:sz w:val="20"/>
        </w:rPr>
        <w:t>ENDEREÇO COMPLETO: ____________________________________________________________</w:t>
      </w:r>
    </w:p>
    <w:p>
      <w:r>
        <w:rPr>
          <w:b w:val="0"/>
          <w:sz w:val="20"/>
        </w:rPr>
        <w:t>TELEFONE: __________________________ E-MAIL: __________________________________</w:t>
      </w:r>
    </w:p>
    <w:p/>
    <w:p>
      <w:r>
        <w:rPr>
          <w:b w:val="0"/>
          <w:sz w:val="20"/>
        </w:rPr>
        <w:t>NOME COMPLETO DO(A) REQUERIDO(A): 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</w:t>
      </w:r>
    </w:p>
    <w:p>
      <w:r>
        <w:rPr>
          <w:b w:val="0"/>
          <w:sz w:val="20"/>
        </w:rPr>
        <w:t>RG Nº: __________________________ CPF Nº: ______________________________________</w:t>
      </w:r>
    </w:p>
    <w:p>
      <w:r>
        <w:rPr>
          <w:b w:val="0"/>
          <w:sz w:val="20"/>
        </w:rPr>
        <w:t>ENDEREÇO COMPLETO: ____________________________________________________________</w:t>
      </w:r>
    </w:p>
    <w:p>
      <w:r>
        <w:rPr>
          <w:b w:val="0"/>
          <w:sz w:val="20"/>
        </w:rPr>
        <w:t>TELEFONE: __________________________ E-MAIL: __________________________________</w:t>
      </w:r>
    </w:p>
    <w:p/>
    <w:p>
      <w:r>
        <w:rPr>
          <w:b/>
          <w:sz w:val="22"/>
        </w:rPr>
        <w:t>DOS FATOS</w:t>
      </w:r>
    </w:p>
    <w:p/>
    <w:p>
      <w:r>
        <w:rPr>
          <w:b/>
          <w:sz w:val="20"/>
        </w:rPr>
        <w:t>O(A) Requerente e o(a) Requerido(a) mantiveram união estável/casamento que resultou no nascimento do(s) filho(s):</w:t>
      </w:r>
    </w:p>
    <w:p/>
    <w:p>
      <w:r>
        <w:rPr>
          <w:b/>
          <w:sz w:val="20"/>
        </w:rPr>
        <w:t>1. NOME COMPLETO DO(S) FILHO(S): ________________________________________________</w:t>
      </w:r>
    </w:p>
    <w:p>
      <w:r>
        <w:rPr>
          <w:b/>
          <w:sz w:val="20"/>
        </w:rPr>
        <w:t>2. DATA(S) DE NASCIMENTO: ______________________________________________________</w:t>
      </w:r>
    </w:p>
    <w:p/>
    <w:p>
      <w:r>
        <w:rPr>
          <w:b w:val="0"/>
          <w:sz w:val="20"/>
        </w:rPr>
        <w:t>Desde a separação/ruptura da convivência, as responsabilidades parentais não vêm sendo exercidas de forma compartilhada, o que tem prejudicado o desenvolvimento e bem-estar do(s) menor(es).</w:t>
      </w:r>
    </w:p>
    <w:p/>
    <w:p>
      <w:r>
        <w:rPr>
          <w:b/>
          <w:sz w:val="22"/>
        </w:rPr>
        <w:t>DO DIREITO</w:t>
      </w:r>
    </w:p>
    <w:p/>
    <w:p>
      <w:r>
        <w:rPr>
          <w:b w:val="0"/>
          <w:sz w:val="20"/>
        </w:rPr>
        <w:t>A Constituição Federal, em seu artigo 227, assegura à criança e ao adolescente o direito à convivência familiar e proteção integral.</w:t>
      </w:r>
    </w:p>
    <w:p/>
    <w:p>
      <w:r>
        <w:rPr>
          <w:b w:val="0"/>
          <w:sz w:val="20"/>
        </w:rPr>
        <w:t>O Código Civil, em seu artigo 1.583, prevê a guarda compartilhada como regra prioritária, destacando a importância da participação equilibrada de ambos os genitores na vida do filho.</w:t>
      </w:r>
    </w:p>
    <w:p/>
    <w:p>
      <w:r>
        <w:rPr>
          <w:b w:val="0"/>
          <w:sz w:val="20"/>
        </w:rPr>
        <w:t>O Estatuto da Criança e do Adolescente (Lei nº 8.069/1990) reforça a prioridade absoluta dos direitos da criança e do adolescente, garantindo o convívio familiar saudável.</w:t>
      </w:r>
    </w:p>
    <w:p/>
    <w:p>
      <w:r>
        <w:rPr>
          <w:b/>
          <w:sz w:val="22"/>
        </w:rPr>
        <w:t>DO PEDIDO</w:t>
      </w:r>
    </w:p>
    <w:p/>
    <w:p>
      <w:r>
        <w:rPr>
          <w:b/>
          <w:sz w:val="20"/>
        </w:rPr>
        <w:t>Diante do exposto, requer:</w:t>
      </w:r>
    </w:p>
    <w:p/>
    <w:p>
      <w:r>
        <w:rPr>
          <w:b/>
          <w:sz w:val="20"/>
        </w:rPr>
        <w:t>1. A concessão da guarda compartilhada do(s) menor(es) acima identificado(s), com estabelecimento de regime de convivência que assegure o direito de ambos os genitores ao convívio equilibrado, em conformidade com o melhor interesse do(s) menor(es);</w:t>
      </w:r>
    </w:p>
    <w:p/>
    <w:p>
      <w:r>
        <w:rPr>
          <w:b/>
          <w:sz w:val="20"/>
        </w:rPr>
        <w:t>2. Que as decisões referentes à educação, saúde, lazer, religião e demais aspectos relevantes da vida do(s) menor(es) sejam tomadas em conjunto pelos genitores;</w:t>
      </w:r>
    </w:p>
    <w:p/>
    <w:p>
      <w:r>
        <w:rPr>
          <w:b/>
          <w:sz w:val="20"/>
        </w:rPr>
        <w:t>3. A regulamentação do regime de visitas, com horários e dias definidos para garantir a convivência efetiva e harmoniosa;</w:t>
      </w:r>
    </w:p>
    <w:p/>
    <w:p>
      <w:r>
        <w:rPr>
          <w:b/>
          <w:sz w:val="20"/>
        </w:rPr>
        <w:t>4. A fixação de alimentos provisionais, caso necessário, para garantir o sustento e as necessidades do(s) menor(es);</w:t>
      </w:r>
    </w:p>
    <w:p/>
    <w:p>
      <w:r>
        <w:rPr>
          <w:b/>
          <w:sz w:val="20"/>
        </w:rPr>
        <w:t>5. A intimação do Ministério Público para acompanhamento do presente feito, conforme previsto em lei;</w:t>
      </w:r>
    </w:p>
    <w:p/>
    <w:p>
      <w:r>
        <w:rPr>
          <w:b/>
          <w:sz w:val="20"/>
        </w:rPr>
        <w:t>6. A citação do(a) Requerido(a) para, querendo, apresentar defesa no prazo legal;</w:t>
      </w:r>
    </w:p>
    <w:p/>
    <w:p>
      <w:r>
        <w:rPr>
          <w:b/>
          <w:sz w:val="20"/>
        </w:rPr>
        <w:t>7. A produção de todas as provas em direito admitidas, notadamente testemunhal e pericial, caso necessário;</w:t>
      </w:r>
    </w:p>
    <w:p/>
    <w:p>
      <w:r>
        <w:rPr>
          <w:b/>
          <w:sz w:val="20"/>
        </w:rPr>
        <w:t>8. Ao final, a procedência do pedido para confirmar a guarda compartilhada conforme pleiteado;</w:t>
      </w:r>
    </w:p>
    <w:p/>
    <w:p>
      <w:r>
        <w:rPr>
          <w:b w:val="0"/>
          <w:sz w:val="20"/>
        </w:rPr>
        <w:t>Dá-se à causa o valor de R$ ________________________________ (valor meramente indicativo para efeitos fiscais).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______________________________, ____ de 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NOME DO ADVOGADO(A)</w:t>
      </w:r>
    </w:p>
    <w:p>
      <w:r>
        <w:rPr>
          <w:b w:val="0"/>
          <w:sz w:val="20"/>
        </w:rPr>
        <w:t>OAB/UF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https://adv-documentos.com/pedido-de-guarda-compartilhada/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dido-de-guarda-compartilhad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