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AGRAVO DE PETIÇÃO</w:t>
      </w:r>
    </w:p>
    <w:p/>
    <w:p/>
    <w:p>
      <w:pPr>
        <w:jc w:val="center"/>
      </w:pPr>
      <w:r>
        <w:rPr>
          <w:b/>
          <w:sz w:val="20"/>
        </w:rPr>
        <w:t>EXCELENTÍSSIMO(A) SENHOR(A) DESEMBARGADOR(A) PRESIDENTE DO TRIBUNAL REGIONAL DO TRABALHO DA ___ REGIÃO</w:t>
      </w:r>
    </w:p>
    <w:p/>
    <w:p/>
    <w:p>
      <w:r>
        <w:rPr>
          <w:b/>
          <w:sz w:val="20"/>
        </w:rPr>
        <w:t>Processo nº: ____________________________</w:t>
      </w:r>
    </w:p>
    <w:p/>
    <w:p>
      <w:r>
        <w:rPr>
          <w:b/>
          <w:sz w:val="20"/>
        </w:rPr>
        <w:t>AGRAVANTE: ____________________________________________________________</w:t>
      </w:r>
    </w:p>
    <w:p>
      <w:r>
        <w:rPr>
          <w:b/>
          <w:sz w:val="20"/>
        </w:rPr>
        <w:t>Advogado(a): __________________________________________________________</w:t>
      </w:r>
    </w:p>
    <w:p>
      <w:r>
        <w:rPr>
          <w:b/>
          <w:sz w:val="20"/>
        </w:rPr>
        <w:t>OAB: ________________________________</w:t>
      </w:r>
    </w:p>
    <w:p/>
    <w:p>
      <w:r>
        <w:rPr>
          <w:b/>
          <w:sz w:val="20"/>
        </w:rPr>
        <w:t>AGRAVADO: ____________________________________________________________</w:t>
      </w:r>
    </w:p>
    <w:p/>
    <w:p/>
    <w:p>
      <w:r>
        <w:rPr>
          <w:b w:val="0"/>
          <w:sz w:val="20"/>
        </w:rPr>
        <w:t>O AGRAVANTE, já qualificado nos autos da Execução Trabalhista em epígrafe, por seu advogado infra-assinado, inconformado com a decisão que determinou ____________________________________________________________, vem, respeitosamente, interpor o presente AGRAVO DE PETIÇÃO, com fulcro no artigo 897, alínea 'a', da Consolidação das Leis do Trabalho (CLT), pelas razões que passa a expor e ao final requerer.</w:t>
      </w:r>
    </w:p>
    <w:p/>
    <w:p/>
    <w:p>
      <w:r>
        <w:rPr>
          <w:b/>
          <w:sz w:val="22"/>
        </w:rPr>
        <w:t>I – BREVE SÍNTESE DOS FATOS</w:t>
      </w:r>
    </w:p>
    <w:p>
      <w:r>
        <w:rPr>
          <w:b w:val="0"/>
          <w:sz w:val="20"/>
        </w:rPr>
        <w:t>O Agravante ajuizou a presente execução trabalhista em face do Agravado, objeto do processo nº ________________________, visando a satisfação dos créditos reconhecidos na sentença transitada em julgado, quais sejam: _____________________________________________________________________________________________________________________________________________________________.</w:t>
      </w:r>
    </w:p>
    <w:p/>
    <w:p>
      <w:r>
        <w:rPr>
          <w:b w:val="0"/>
          <w:sz w:val="20"/>
        </w:rPr>
        <w:t>A decisão agravada determinou ____________________________________________________________________________________________________________________________________________________________, conforme fundamentação a seguir impugnada.</w:t>
      </w:r>
    </w:p>
    <w:p/>
    <w:p/>
    <w:p>
      <w:r>
        <w:rPr>
          <w:b/>
          <w:sz w:val="22"/>
        </w:rPr>
        <w:t>II – DA DECISÃO AGRAVADA</w:t>
      </w:r>
    </w:p>
    <w:p>
      <w:r>
        <w:rPr>
          <w:b w:val="0"/>
          <w:sz w:val="20"/>
        </w:rPr>
        <w:t>O MM. Juiz da Execução proferiu decisão nos seguintes termos: _____________________________________________________________________________________________________________________________________________________________.</w:t>
      </w:r>
    </w:p>
    <w:p/>
    <w:p/>
    <w:p>
      <w:r>
        <w:rPr>
          <w:b/>
          <w:sz w:val="22"/>
        </w:rPr>
        <w:t>III – DAS RAZÕES DO AGRAVO DE PETIÇÃO</w:t>
      </w:r>
    </w:p>
    <w:p>
      <w:r>
        <w:rPr>
          <w:b/>
          <w:sz w:val="20"/>
        </w:rPr>
        <w:t>A decisão merece reforma pelos seguintes fundamentos:</w:t>
      </w:r>
    </w:p>
    <w:p/>
    <w:p>
      <w:r>
        <w:rPr>
          <w:b/>
          <w:sz w:val="20"/>
        </w:rPr>
        <w:t>1. Da tempestividade</w:t>
      </w:r>
    </w:p>
    <w:p>
      <w:r>
        <w:rPr>
          <w:b w:val="0"/>
          <w:sz w:val="20"/>
        </w:rPr>
        <w:t>O presente agravo é tempestivo, tendo sido interposto dentro do prazo legal previsto no artigo 897, alínea 'a', da CLT.</w:t>
      </w:r>
    </w:p>
    <w:p/>
    <w:p>
      <w:r>
        <w:rPr>
          <w:b/>
          <w:sz w:val="20"/>
        </w:rPr>
        <w:t>2. Do cabimento</w:t>
      </w:r>
    </w:p>
    <w:p>
      <w:r>
        <w:rPr>
          <w:b w:val="0"/>
          <w:sz w:val="20"/>
        </w:rPr>
        <w:t>O Agravo de Petição é o meio processual adequado para impugnar decisões interlocutórias proferidas na fase de execução trabalhista, conforme preceitua o artigo 897 da CLT.</w:t>
      </w:r>
    </w:p>
    <w:p/>
    <w:p>
      <w:r>
        <w:rPr>
          <w:b/>
          <w:sz w:val="20"/>
        </w:rPr>
        <w:t>3. Do mérito</w:t>
      </w:r>
    </w:p>
    <w:p>
      <w:r>
        <w:rPr>
          <w:b w:val="0"/>
          <w:sz w:val="20"/>
        </w:rPr>
        <w:t>A decisão agravada merece reforma pelas razões de fato e de direito que passam a ser expostas:</w:t>
      </w:r>
    </w:p>
    <w:p/>
    <w:p>
      <w:r>
        <w:rPr>
          <w:b/>
          <w:sz w:val="20"/>
        </w:rPr>
        <w:t>3.1. Da nulidade da decisão</w:t>
      </w:r>
    </w:p>
    <w:p>
      <w:r>
        <w:rPr>
          <w:b w:val="0"/>
          <w:sz w:val="20"/>
        </w:rPr>
        <w:t>A decisão atacada incorre em nulidade por violação ao princípio do contraditório e ampla defesa, uma vez que _________________________________________________________________________.</w:t>
      </w:r>
    </w:p>
    <w:p/>
    <w:p>
      <w:r>
        <w:rPr>
          <w:b/>
          <w:sz w:val="20"/>
        </w:rPr>
        <w:t>3.2. Da incorreta interpretação da legislação e da prova produzida</w:t>
      </w:r>
    </w:p>
    <w:p>
      <w:r>
        <w:rPr>
          <w:b w:val="0"/>
          <w:sz w:val="20"/>
        </w:rPr>
        <w:t>A r. decisão não observou corretamente as disposições legais aplicáveis, notadamente o artigo __ da CLT, bem como desconsiderou provas essenciais constantes dos autos, tais como _______________________________________________________________.</w:t>
      </w:r>
    </w:p>
    <w:p/>
    <w:p>
      <w:r>
        <w:rPr>
          <w:b/>
          <w:sz w:val="20"/>
        </w:rPr>
        <w:t>3.3. Da necessidade de reforma da decisão</w:t>
      </w:r>
    </w:p>
    <w:p>
      <w:r>
        <w:rPr>
          <w:b w:val="0"/>
          <w:sz w:val="20"/>
        </w:rPr>
        <w:t>Ante o exposto, requer a reforma da decisão agravada para que seja reconsiderada a medida que ________________________________________________________________, garantindo-se a efetividade da execução e a satisfação dos créditos do Agravante.</w:t>
      </w:r>
    </w:p>
    <w:p/>
    <w:p/>
    <w:p>
      <w:r>
        <w:rPr>
          <w:b/>
          <w:sz w:val="22"/>
        </w:rPr>
        <w:t>IV – DOS PEDIDOS</w:t>
      </w:r>
    </w:p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a) O recebimento e conhecimento do presente Agravo de Petição, com a consequente suspensão da decisão agravada até o julgamento deste recurso;</w:t>
      </w:r>
    </w:p>
    <w:p>
      <w:r>
        <w:rPr>
          <w:b w:val="0"/>
          <w:sz w:val="20"/>
        </w:rPr>
        <w:t>b) A intimação do Agravado para apresentar contrarrazões no prazo legal;</w:t>
      </w:r>
    </w:p>
    <w:p>
      <w:r>
        <w:rPr>
          <w:b w:val="0"/>
          <w:sz w:val="20"/>
        </w:rPr>
        <w:t>c) A reforma integral da decisão agravada, para que seja _______________________________________________________________;</w:t>
      </w:r>
    </w:p>
    <w:p>
      <w:r>
        <w:rPr>
          <w:b w:val="0"/>
          <w:sz w:val="20"/>
        </w:rPr>
        <w:t>d) A condenação do Agravado ao pagamento das custas processuais e honorários advocatícios;</w:t>
      </w:r>
    </w:p>
    <w:p>
      <w:r>
        <w:rPr>
          <w:b w:val="0"/>
          <w:sz w:val="20"/>
        </w:rPr>
        <w:t>e) A produção de todas as provas admitidas em direito, especialmente documental, testemunhal e pericial, caso necessário;</w:t>
      </w:r>
    </w:p>
    <w:p>
      <w:r>
        <w:rPr>
          <w:b w:val="0"/>
          <w:sz w:val="20"/>
        </w:rPr>
        <w:t>f) A intimação do Ministério Público do Trabalho, se for o caso.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>
      <w:r>
        <w:rPr>
          <w:b w:val="0"/>
          <w:sz w:val="20"/>
        </w:rPr>
        <w:t>Local: _______________________________________</w:t>
      </w:r>
    </w:p>
    <w:p>
      <w:r>
        <w:rPr>
          <w:b w:val="0"/>
          <w:sz w:val="20"/>
        </w:rPr>
        <w:t>Data: _______________________________________</w:t>
      </w:r>
    </w:p>
    <w:p/>
    <w:p/>
    <w:p>
      <w:r>
        <w:rPr>
          <w:b w:val="0"/>
          <w:sz w:val="20"/>
        </w:rPr>
        <w:t>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https://adv-documentos.com/agravo-de-peticao-execucao-trabalhista/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agravo-de-peticao-execucao-trabalhist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